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6FAB1" w14:textId="03A9AEC3" w:rsidR="00773183" w:rsidRPr="00773183" w:rsidRDefault="00773183" w:rsidP="0077318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</w:rPr>
      </w:pPr>
      <w:r w:rsidRPr="00773183">
        <w:rPr>
          <w:rFonts w:cs="Arial"/>
          <w:bCs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 w:rsidRPr="00773183">
        <w:rPr>
          <w:rFonts w:cs="Arial"/>
          <w:bCs/>
          <w:sz w:val="22"/>
        </w:rPr>
        <w:t>TSG SA WG</w:t>
      </w:r>
      <w:bookmarkEnd w:id="0"/>
      <w:bookmarkEnd w:id="1"/>
      <w:bookmarkEnd w:id="2"/>
      <w:r w:rsidRPr="00773183">
        <w:rPr>
          <w:rFonts w:cs="Arial"/>
          <w:bCs/>
          <w:sz w:val="22"/>
        </w:rPr>
        <w:t>5 Meeting 136-e</w:t>
      </w:r>
      <w:r w:rsidRPr="00773183">
        <w:rPr>
          <w:rFonts w:cs="Arial"/>
          <w:bCs/>
          <w:sz w:val="22"/>
        </w:rPr>
        <w:tab/>
      </w:r>
      <w:r w:rsidRPr="00773183">
        <w:rPr>
          <w:rFonts w:cs="Arial"/>
          <w:bCs/>
          <w:sz w:val="22"/>
        </w:rPr>
        <w:tab/>
      </w:r>
      <w:r w:rsidRPr="00773183">
        <w:rPr>
          <w:rFonts w:cs="Arial"/>
          <w:bCs/>
          <w:sz w:val="22"/>
        </w:rPr>
        <w:tab/>
        <w:t>TDoc S5-2120</w:t>
      </w:r>
      <w:r w:rsidRPr="00773183">
        <w:rPr>
          <w:rFonts w:cs="Arial"/>
          <w:bCs/>
          <w:sz w:val="22"/>
        </w:rPr>
        <w:t>14</w:t>
      </w:r>
    </w:p>
    <w:p w14:paraId="288C3DFB" w14:textId="77777777" w:rsidR="00773183" w:rsidRDefault="00773183" w:rsidP="00773183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sz w:val="22"/>
          <w:szCs w:val="22"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27328C65" w14:textId="548A1095" w:rsidR="00773183" w:rsidRDefault="00773183" w:rsidP="00773183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ETSI ISG MEC</w:t>
      </w:r>
    </w:p>
    <w:p w14:paraId="5940B9BC" w14:textId="7D3CCFDE" w:rsidR="00773183" w:rsidRDefault="00773183" w:rsidP="00773183">
      <w:pPr>
        <w:pStyle w:val="TableText"/>
        <w:rPr>
          <w:bCs/>
        </w:rPr>
      </w:pPr>
      <w:r>
        <w:rPr>
          <w:b/>
        </w:rPr>
        <w:t>Title:</w:t>
      </w:r>
      <w:r>
        <w:rPr>
          <w:b/>
        </w:rPr>
        <w:tab/>
      </w:r>
      <w:sdt>
        <w:sdtPr>
          <w:rPr>
            <w:rFonts w:ascii="Times New Roman" w:eastAsia="Times New Roman" w:hAnsi="Times New Roman" w:cs="Times New Roman"/>
            <w:b/>
            <w:sz w:val="20"/>
            <w:szCs w:val="20"/>
            <w:lang w:val="en-US" w:eastAsia="en-US"/>
          </w:rPr>
          <w:alias w:val="Document Title"/>
          <w:tag w:val="GSMATitle"/>
          <w:id w:val="-204560920"/>
          <w:placeholder>
            <w:docPart w:val="9C73F7B88E764A7796B01E4A8AA7B1E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773183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en-US"/>
            </w:rPr>
            <w:t>LS reply to 3GPP on the relation between EDGEAPP and ETSI MEC architectures</w:t>
          </w:r>
        </w:sdtContent>
      </w:sdt>
    </w:p>
    <w:p w14:paraId="2322403C" w14:textId="77777777" w:rsidR="00773183" w:rsidRDefault="00773183" w:rsidP="0077318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87ECF42" w14:textId="088D3A7B" w:rsidR="00911477" w:rsidRDefault="00773183" w:rsidP="00773183">
      <w:r>
        <w:rPr>
          <w:b/>
        </w:rPr>
        <w:t>Agenda Item:</w:t>
      </w:r>
      <w:r>
        <w:rPr>
          <w:b/>
        </w:rPr>
        <w:tab/>
      </w:r>
      <w:r>
        <w:rPr>
          <w:b/>
        </w:rPr>
        <w:t>6.1</w:t>
      </w:r>
    </w:p>
    <w:p w14:paraId="4E0FB226" w14:textId="4B3240A8" w:rsidR="00773183" w:rsidRDefault="00773183" w:rsidP="00911477"/>
    <w:p w14:paraId="61E7599A" w14:textId="03654A5B" w:rsidR="00773183" w:rsidRDefault="00773183" w:rsidP="00911477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773183" w:rsidRPr="002E5375" w14:paraId="481B3601" w14:textId="77777777" w:rsidTr="00E57543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6328A7" w14:textId="77777777" w:rsidR="00773183" w:rsidRPr="002E5375" w:rsidRDefault="00773183" w:rsidP="00E57543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773183" w:rsidRPr="002E5375" w14:paraId="5D1CCAA3" w14:textId="77777777" w:rsidTr="00E57543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3AC10" w14:textId="77777777" w:rsidR="00773183" w:rsidRPr="00F56077" w:rsidRDefault="00773183" w:rsidP="00E57543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3" w:name="Abstract"/>
            <w:bookmarkEnd w:id="3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773183" w:rsidRPr="00DE4DB9" w14:paraId="2C9B066B" w14:textId="77777777" w:rsidTr="00E57543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AD7A" w14:textId="77777777" w:rsidR="00773183" w:rsidRPr="00DE4DB9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E821" w14:textId="77777777" w:rsidR="00773183" w:rsidRPr="00DE4DB9" w:rsidRDefault="00773183" w:rsidP="00E57543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reply to 3GPP </w:t>
            </w:r>
            <w:r w:rsidRPr="00C20294">
              <w:rPr>
                <w:rFonts w:ascii="Arial" w:hAnsi="Arial" w:cs="Arial"/>
                <w:sz w:val="36"/>
                <w:szCs w:val="24"/>
              </w:rPr>
              <w:t xml:space="preserve">on </w:t>
            </w:r>
            <w:r w:rsidRPr="00FC747C">
              <w:rPr>
                <w:rFonts w:ascii="Arial" w:hAnsi="Arial" w:cs="Arial"/>
                <w:sz w:val="36"/>
                <w:szCs w:val="24"/>
              </w:rPr>
              <w:t>the relation between EDGEAPP and ETSI MEC architectures</w:t>
            </w:r>
          </w:p>
        </w:tc>
      </w:tr>
      <w:tr w:rsidR="00773183" w:rsidRPr="002A36EA" w14:paraId="56122A72" w14:textId="77777777" w:rsidTr="00E57543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1F4D6" w14:textId="77777777" w:rsidR="00773183" w:rsidRPr="00911477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A97E6" w14:textId="77777777" w:rsidR="00773183" w:rsidRPr="00911477" w:rsidRDefault="00773183" w:rsidP="00E5754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Dec. 2020</w:t>
            </w:r>
          </w:p>
        </w:tc>
      </w:tr>
      <w:tr w:rsidR="00773183" w:rsidRPr="00D21604" w14:paraId="34B5DC4D" w14:textId="77777777" w:rsidTr="00E57543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333BB" w14:textId="77777777" w:rsidR="00773183" w:rsidRPr="00911477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43805" w14:textId="77777777" w:rsidR="00773183" w:rsidRPr="00911477" w:rsidRDefault="00773183" w:rsidP="00E57543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73183" w:rsidRPr="00DE4DB9" w14:paraId="6408EA17" w14:textId="77777777" w:rsidTr="00E57543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15090" w14:textId="77777777" w:rsidR="00773183" w:rsidRPr="00DE4DB9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C6EF1" w14:textId="77777777" w:rsidR="00773183" w:rsidRPr="00DE4DB9" w:rsidRDefault="00773183" w:rsidP="00E5754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773183" w:rsidRPr="00A1766D" w14:paraId="1F4189BC" w14:textId="77777777" w:rsidTr="00E57543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96CB1" w14:textId="77777777" w:rsidR="00773183" w:rsidRPr="00911477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B9134" w14:textId="77777777" w:rsidR="00773183" w:rsidRDefault="00773183" w:rsidP="00E5754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Alex Reznik, Chair of ETSI ISG MEC, </w:t>
            </w:r>
            <w:hyperlink r:id="rId11" w:history="1">
              <w:r w:rsidRPr="00926F9A">
                <w:rPr>
                  <w:rStyle w:val="Hyperlink"/>
                  <w:rFonts w:ascii="Arial" w:hAnsi="Arial" w:cs="Arial"/>
                </w:rPr>
                <w:t>alex.reznik@hpe.com</w:t>
              </w:r>
            </w:hyperlink>
            <w:r>
              <w:rPr>
                <w:rFonts w:ascii="Arial" w:hAnsi="Arial" w:cs="Arial"/>
                <w:color w:val="0000FF"/>
              </w:rPr>
              <w:t xml:space="preserve"> </w:t>
            </w:r>
          </w:p>
          <w:p w14:paraId="0C1E35A3" w14:textId="77777777" w:rsidR="00773183" w:rsidRDefault="00773183" w:rsidP="00E5754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Sami Kekki, Vice Chair, </w:t>
            </w:r>
            <w:hyperlink r:id="rId12" w:history="1">
              <w:r w:rsidRPr="00251F19">
                <w:rPr>
                  <w:rStyle w:val="Hyperlink"/>
                  <w:rFonts w:ascii="Arial" w:hAnsi="Arial" w:cs="Arial"/>
                </w:rPr>
                <w:t>sami.kekki@huawei.com</w:t>
              </w:r>
            </w:hyperlink>
          </w:p>
          <w:p w14:paraId="7DFC5519" w14:textId="77777777" w:rsidR="00773183" w:rsidRDefault="00773183" w:rsidP="00E5754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Pekka Kuure, Vice Chair, </w:t>
            </w:r>
            <w:hyperlink r:id="rId13" w:history="1">
              <w:r w:rsidRPr="00251F19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5459AAB3" w14:textId="77777777" w:rsidR="00773183" w:rsidRPr="0098765E" w:rsidRDefault="00773183" w:rsidP="00E57543">
            <w:pPr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color w:val="0000FF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>Dario Sabella, Vice Chair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4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0EF6705E" w14:textId="77777777" w:rsidR="00773183" w:rsidRPr="0098765E" w:rsidRDefault="00773183" w:rsidP="00E57543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8765E">
              <w:rPr>
                <w:rFonts w:ascii="Arial" w:hAnsi="Arial" w:cs="Arial"/>
                <w:color w:val="0000FF"/>
                <w:lang w:val="it-IT"/>
              </w:rPr>
              <w:t>Chantal Bonardi, ETSI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5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</w:tc>
      </w:tr>
      <w:tr w:rsidR="00773183" w:rsidRPr="00A1766D" w14:paraId="1D70F753" w14:textId="77777777" w:rsidTr="00E57543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DC4FE" w14:textId="77777777" w:rsidR="00773183" w:rsidRPr="0098765E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B19FE" w14:textId="77777777" w:rsidR="00773183" w:rsidRPr="0098765E" w:rsidRDefault="00773183" w:rsidP="00E57543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773183" w:rsidRPr="0023200A" w14:paraId="7A974A13" w14:textId="77777777" w:rsidTr="00E57543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CDAA9" w14:textId="77777777" w:rsidR="00773183" w:rsidRPr="00DE4DB9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4" w:name="_Hlk29799794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D3F03" w14:textId="77777777" w:rsidR="00773183" w:rsidRPr="00A30A5E" w:rsidRDefault="00773183" w:rsidP="00E57543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>
              <w:rPr>
                <w:rFonts w:ascii="Arial" w:hAnsi="Arial" w:cs="Arial"/>
                <w:color w:val="0000FF"/>
                <w:sz w:val="28"/>
                <w:lang w:val="fi-FI"/>
              </w:rPr>
              <w:t>3GPP SA5, SA6</w:t>
            </w:r>
          </w:p>
        </w:tc>
      </w:tr>
      <w:tr w:rsidR="00773183" w:rsidRPr="00DE4DB9" w14:paraId="00C951E4" w14:textId="77777777" w:rsidTr="00E57543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1C200" w14:textId="77777777" w:rsidR="00773183" w:rsidRPr="00DE4DB9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C40A8" w14:textId="77777777" w:rsidR="00773183" w:rsidRPr="00DE4DB9" w:rsidRDefault="00773183" w:rsidP="00E57543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4"/>
      <w:tr w:rsidR="00773183" w:rsidRPr="00F85372" w14:paraId="38A5C302" w14:textId="77777777" w:rsidTr="00E57543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737D3" w14:textId="77777777" w:rsidR="00773183" w:rsidRPr="00911477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562A3" w14:textId="77777777" w:rsidR="00773183" w:rsidRPr="00911477" w:rsidRDefault="00773183" w:rsidP="00E57543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73183" w:rsidRPr="002A36EA" w14:paraId="053DEF91" w14:textId="77777777" w:rsidTr="00E57543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6FB9E" w14:textId="77777777" w:rsidR="00773183" w:rsidRPr="00911477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A5FB8B6" w14:textId="77777777" w:rsidR="00773183" w:rsidRPr="00911477" w:rsidRDefault="00773183" w:rsidP="00E5754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3GPP </w:t>
            </w:r>
            <w:r w:rsidRPr="00F94ACC">
              <w:rPr>
                <w:rFonts w:ascii="Arial" w:hAnsi="Arial" w:cs="Arial"/>
                <w:color w:val="0000FF"/>
              </w:rPr>
              <w:t>S5-205321</w:t>
            </w:r>
            <w:r>
              <w:rPr>
                <w:rFonts w:ascii="Arial" w:hAnsi="Arial" w:cs="Arial"/>
                <w:color w:val="0000FF"/>
              </w:rPr>
              <w:t xml:space="preserve"> / MEC(20)000389, 3GPP </w:t>
            </w:r>
            <w:r w:rsidRPr="00D13398">
              <w:rPr>
                <w:rFonts w:ascii="Arial" w:hAnsi="Arial" w:cs="Arial"/>
                <w:color w:val="0000FF"/>
              </w:rPr>
              <w:t>S6-202355</w:t>
            </w:r>
            <w:r>
              <w:rPr>
                <w:rFonts w:ascii="Arial" w:hAnsi="Arial" w:cs="Arial"/>
                <w:color w:val="0000FF"/>
              </w:rPr>
              <w:t xml:space="preserve"> / MEC(20)000429</w:t>
            </w:r>
          </w:p>
        </w:tc>
      </w:tr>
      <w:tr w:rsidR="00773183" w:rsidRPr="00D21604" w14:paraId="43A664AD" w14:textId="77777777" w:rsidTr="00E57543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C5229" w14:textId="77777777" w:rsidR="00773183" w:rsidRPr="00911477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8C97C" w14:textId="77777777" w:rsidR="00773183" w:rsidRPr="00911477" w:rsidRDefault="00773183" w:rsidP="00E57543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73183" w:rsidRPr="00911477" w14:paraId="3D8C3DDF" w14:textId="77777777" w:rsidTr="00E57543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1711763" w14:textId="77777777" w:rsidR="00773183" w:rsidRPr="00911477" w:rsidRDefault="00773183" w:rsidP="00E5754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B294D" w14:textId="77777777" w:rsidR="00773183" w:rsidRPr="00911477" w:rsidRDefault="00773183" w:rsidP="00E5754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773183" w:rsidRPr="002E5375" w14:paraId="39C2E426" w14:textId="77777777" w:rsidTr="00E57543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2E781E" w14:textId="77777777" w:rsidR="00773183" w:rsidRPr="002E5375" w:rsidRDefault="00773183" w:rsidP="00E57543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5FE23DA1" w14:textId="77777777" w:rsidR="00773183" w:rsidRPr="00866086" w:rsidRDefault="00773183" w:rsidP="00911477"/>
    <w:p w14:paraId="33E2038D" w14:textId="611CE89D" w:rsidR="00911477" w:rsidRDefault="001B3934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ETSI ISG MEC Response</w:t>
      </w:r>
    </w:p>
    <w:p w14:paraId="2D14C1C0" w14:textId="77777777" w:rsidR="00A30A5E" w:rsidRPr="00EE3F19" w:rsidRDefault="00A30A5E" w:rsidP="00A30A5E">
      <w:pPr>
        <w:pStyle w:val="ListParagraph"/>
        <w:spacing w:after="120"/>
        <w:rPr>
          <w:rFonts w:ascii="Arial" w:hAnsi="Arial" w:cs="Arial"/>
          <w:b/>
        </w:rPr>
      </w:pPr>
    </w:p>
    <w:p w14:paraId="0A099D37" w14:textId="76DD6309" w:rsidR="001B3934" w:rsidRDefault="001B3934" w:rsidP="002455F1">
      <w:pPr>
        <w:rPr>
          <w:sz w:val="22"/>
          <w:szCs w:val="22"/>
        </w:rPr>
      </w:pPr>
      <w:r w:rsidRPr="00A30A5E">
        <w:rPr>
          <w:sz w:val="22"/>
          <w:szCs w:val="22"/>
        </w:rPr>
        <w:t xml:space="preserve">ETSI ISG MEC thanks </w:t>
      </w:r>
      <w:r w:rsidR="00F94ACC">
        <w:rPr>
          <w:sz w:val="22"/>
          <w:szCs w:val="22"/>
        </w:rPr>
        <w:t>3GPP SA5</w:t>
      </w:r>
      <w:r w:rsidR="00075082">
        <w:rPr>
          <w:sz w:val="22"/>
          <w:szCs w:val="22"/>
        </w:rPr>
        <w:t xml:space="preserve"> </w:t>
      </w:r>
      <w:r w:rsidR="00D13398">
        <w:rPr>
          <w:sz w:val="22"/>
          <w:szCs w:val="22"/>
        </w:rPr>
        <w:t xml:space="preserve">and SA6 </w:t>
      </w:r>
      <w:r w:rsidR="00075082">
        <w:rPr>
          <w:sz w:val="22"/>
          <w:szCs w:val="22"/>
        </w:rPr>
        <w:t>for the LS</w:t>
      </w:r>
      <w:r w:rsidR="00D13398">
        <w:rPr>
          <w:sz w:val="22"/>
          <w:szCs w:val="22"/>
        </w:rPr>
        <w:t>s</w:t>
      </w:r>
      <w:r w:rsidR="00075082">
        <w:rPr>
          <w:sz w:val="22"/>
          <w:szCs w:val="22"/>
        </w:rPr>
        <w:t xml:space="preserve"> </w:t>
      </w:r>
      <w:r w:rsidR="00D13398">
        <w:rPr>
          <w:sz w:val="22"/>
          <w:szCs w:val="22"/>
        </w:rPr>
        <w:t xml:space="preserve">with regards to </w:t>
      </w:r>
      <w:r w:rsidR="00D13398" w:rsidRPr="00D13398">
        <w:rPr>
          <w:sz w:val="22"/>
          <w:szCs w:val="22"/>
        </w:rPr>
        <w:t>the relationship between EDGEAPP and ETSI MEC architecture</w:t>
      </w:r>
      <w:r w:rsidR="00D13398">
        <w:rPr>
          <w:sz w:val="22"/>
          <w:szCs w:val="22"/>
        </w:rPr>
        <w:t xml:space="preserve"> as captured in </w:t>
      </w:r>
      <w:r w:rsidR="00D13398" w:rsidRPr="00D13398">
        <w:rPr>
          <w:sz w:val="22"/>
          <w:szCs w:val="22"/>
        </w:rPr>
        <w:t xml:space="preserve">the Annex C </w:t>
      </w:r>
      <w:r w:rsidR="00D13398">
        <w:rPr>
          <w:sz w:val="22"/>
          <w:szCs w:val="22"/>
        </w:rPr>
        <w:t>of</w:t>
      </w:r>
      <w:r w:rsidR="00D13398" w:rsidRPr="00D13398">
        <w:rPr>
          <w:sz w:val="22"/>
          <w:szCs w:val="22"/>
        </w:rPr>
        <w:t xml:space="preserve"> 3GPP TS 23.558</w:t>
      </w:r>
      <w:r w:rsidRPr="00A30A5E">
        <w:rPr>
          <w:sz w:val="22"/>
          <w:szCs w:val="22"/>
        </w:rPr>
        <w:t>.</w:t>
      </w:r>
      <w:r w:rsidR="009F0561">
        <w:rPr>
          <w:sz w:val="22"/>
          <w:szCs w:val="22"/>
        </w:rPr>
        <w:t xml:space="preserve"> </w:t>
      </w:r>
    </w:p>
    <w:p w14:paraId="2D5AE99E" w14:textId="77777777" w:rsidR="002455F1" w:rsidRDefault="002455F1" w:rsidP="002455F1">
      <w:pPr>
        <w:rPr>
          <w:sz w:val="22"/>
          <w:szCs w:val="22"/>
        </w:rPr>
      </w:pPr>
    </w:p>
    <w:p w14:paraId="1BBB970D" w14:textId="79C509E4" w:rsidR="004A7CC3" w:rsidRPr="002455F1" w:rsidRDefault="008D3368" w:rsidP="00D13398">
      <w:pPr>
        <w:rPr>
          <w:sz w:val="22"/>
          <w:szCs w:val="22"/>
        </w:rPr>
      </w:pPr>
      <w:r>
        <w:rPr>
          <w:sz w:val="22"/>
          <w:szCs w:val="22"/>
        </w:rPr>
        <w:t xml:space="preserve">ETSI ISG MEC shares the view that both </w:t>
      </w:r>
      <w:r w:rsidRPr="008D3368">
        <w:rPr>
          <w:sz w:val="22"/>
          <w:szCs w:val="22"/>
        </w:rPr>
        <w:t>EAS and MEC appl</w:t>
      </w:r>
      <w:r>
        <w:rPr>
          <w:sz w:val="22"/>
          <w:szCs w:val="22"/>
        </w:rPr>
        <w:t xml:space="preserve">ication are application servers. As to the potential alignment between </w:t>
      </w:r>
      <w:r w:rsidRPr="008D3368">
        <w:rPr>
          <w:sz w:val="22"/>
          <w:szCs w:val="22"/>
        </w:rPr>
        <w:t>ETSI MEC architectures</w:t>
      </w:r>
      <w:r>
        <w:rPr>
          <w:sz w:val="22"/>
          <w:szCs w:val="22"/>
        </w:rPr>
        <w:t xml:space="preserve"> and 3GPP EDGEAPP</w:t>
      </w:r>
      <w:r w:rsidR="00075082">
        <w:rPr>
          <w:sz w:val="22"/>
          <w:szCs w:val="22"/>
        </w:rPr>
        <w:t xml:space="preserve">, ETSI ISG MEC </w:t>
      </w:r>
      <w:r w:rsidR="00D13398">
        <w:rPr>
          <w:sz w:val="22"/>
          <w:szCs w:val="22"/>
        </w:rPr>
        <w:t>conclude</w:t>
      </w:r>
      <w:r w:rsidR="00075082">
        <w:rPr>
          <w:sz w:val="22"/>
          <w:szCs w:val="22"/>
        </w:rPr>
        <w:t xml:space="preserve">s </w:t>
      </w:r>
      <w:r w:rsidR="00D13398">
        <w:rPr>
          <w:sz w:val="22"/>
          <w:szCs w:val="22"/>
        </w:rPr>
        <w:t>that it is necessary to</w:t>
      </w:r>
      <w:r w:rsidR="00D13398" w:rsidRPr="00D13398">
        <w:rPr>
          <w:sz w:val="22"/>
          <w:szCs w:val="22"/>
        </w:rPr>
        <w:t xml:space="preserve"> align with 3GPP SA6 work on “Architecture for enabling Edge Applications”</w:t>
      </w:r>
      <w:r>
        <w:rPr>
          <w:sz w:val="22"/>
          <w:szCs w:val="22"/>
        </w:rPr>
        <w:t xml:space="preserve">. </w:t>
      </w:r>
    </w:p>
    <w:p w14:paraId="6FD74ADD" w14:textId="77777777" w:rsidR="002455F1" w:rsidRDefault="002455F1" w:rsidP="002455F1">
      <w:pPr>
        <w:rPr>
          <w:sz w:val="22"/>
          <w:szCs w:val="22"/>
        </w:rPr>
      </w:pPr>
    </w:p>
    <w:p w14:paraId="5F63789E" w14:textId="77777777" w:rsidR="00847C46" w:rsidRDefault="00796D2E" w:rsidP="00847C46">
      <w:pPr>
        <w:rPr>
          <w:sz w:val="22"/>
          <w:szCs w:val="22"/>
        </w:rPr>
      </w:pPr>
      <w:r>
        <w:rPr>
          <w:sz w:val="22"/>
          <w:szCs w:val="22"/>
        </w:rPr>
        <w:t>The potential alignment will be discussed and the agreements will be captured in several MEC specifications. For example t</w:t>
      </w:r>
      <w:r w:rsidRPr="00796D2E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overall </w:t>
      </w:r>
      <w:r w:rsidRPr="00796D2E">
        <w:rPr>
          <w:sz w:val="22"/>
          <w:szCs w:val="22"/>
        </w:rPr>
        <w:t xml:space="preserve">relationship between EDGEAPP and ETSI MEC architectures </w:t>
      </w:r>
      <w:r>
        <w:rPr>
          <w:sz w:val="22"/>
          <w:szCs w:val="22"/>
        </w:rPr>
        <w:t xml:space="preserve">will be described in ETSI GS MEC003 “MEC </w:t>
      </w:r>
      <w:r w:rsidRPr="00796D2E">
        <w:rPr>
          <w:sz w:val="22"/>
          <w:szCs w:val="22"/>
        </w:rPr>
        <w:t>Framework and Reference Architecture</w:t>
      </w:r>
      <w:r>
        <w:rPr>
          <w:sz w:val="22"/>
          <w:szCs w:val="22"/>
        </w:rPr>
        <w:t xml:space="preserve">”, while the </w:t>
      </w:r>
      <w:r w:rsidRPr="00796D2E">
        <w:rPr>
          <w:sz w:val="22"/>
          <w:szCs w:val="22"/>
        </w:rPr>
        <w:t>similarity between Mp1 interface and the EDGE-3</w:t>
      </w:r>
      <w:r>
        <w:rPr>
          <w:sz w:val="22"/>
          <w:szCs w:val="22"/>
        </w:rPr>
        <w:t xml:space="preserve"> will be addressed in ETSI GS MEC011 “MEC </w:t>
      </w:r>
      <w:r w:rsidRPr="00796D2E">
        <w:rPr>
          <w:sz w:val="22"/>
          <w:szCs w:val="22"/>
        </w:rPr>
        <w:t>Edge Platform Application Enablement</w:t>
      </w:r>
      <w:r>
        <w:rPr>
          <w:sz w:val="22"/>
          <w:szCs w:val="22"/>
        </w:rPr>
        <w:t>”</w:t>
      </w:r>
      <w:r w:rsidRPr="00796D2E">
        <w:rPr>
          <w:sz w:val="22"/>
          <w:szCs w:val="22"/>
        </w:rPr>
        <w:t xml:space="preserve">. </w:t>
      </w:r>
    </w:p>
    <w:p w14:paraId="42E7B85F" w14:textId="77777777" w:rsidR="00847C46" w:rsidRDefault="00847C46" w:rsidP="00847C46">
      <w:pPr>
        <w:rPr>
          <w:sz w:val="22"/>
          <w:szCs w:val="22"/>
        </w:rPr>
      </w:pPr>
    </w:p>
    <w:p w14:paraId="3221C56F" w14:textId="5202087A" w:rsidR="00380F48" w:rsidRDefault="00040CD8" w:rsidP="00847C46">
      <w:pPr>
        <w:rPr>
          <w:sz w:val="22"/>
          <w:szCs w:val="22"/>
        </w:rPr>
      </w:pPr>
      <w:r>
        <w:rPr>
          <w:sz w:val="22"/>
          <w:szCs w:val="22"/>
        </w:rPr>
        <w:t>We</w:t>
      </w:r>
      <w:r w:rsidR="00847C46" w:rsidRPr="00847C46">
        <w:rPr>
          <w:sz w:val="22"/>
          <w:szCs w:val="22"/>
        </w:rPr>
        <w:t xml:space="preserve"> would also like to </w:t>
      </w:r>
      <w:r w:rsidR="00AF171F">
        <w:rPr>
          <w:sz w:val="22"/>
          <w:szCs w:val="22"/>
        </w:rPr>
        <w:t>call your attention to a</w:t>
      </w:r>
      <w:r w:rsidR="00847C46" w:rsidRPr="00847C46">
        <w:rPr>
          <w:sz w:val="22"/>
          <w:szCs w:val="22"/>
        </w:rPr>
        <w:t xml:space="preserve"> white paper about </w:t>
      </w:r>
      <w:r w:rsidR="00847C46">
        <w:rPr>
          <w:sz w:val="22"/>
          <w:szCs w:val="22"/>
        </w:rPr>
        <w:t>h</w:t>
      </w:r>
      <w:r w:rsidR="00847C46" w:rsidRPr="00847C46">
        <w:rPr>
          <w:sz w:val="22"/>
          <w:szCs w:val="22"/>
        </w:rPr>
        <w:t>armonizing standards for</w:t>
      </w:r>
      <w:r w:rsidR="008672AF">
        <w:rPr>
          <w:sz w:val="22"/>
          <w:szCs w:val="22"/>
        </w:rPr>
        <w:t xml:space="preserve"> </w:t>
      </w:r>
      <w:r w:rsidR="00847C46" w:rsidRPr="00847C46">
        <w:rPr>
          <w:sz w:val="22"/>
          <w:szCs w:val="22"/>
        </w:rPr>
        <w:t>edge computing</w:t>
      </w:r>
      <w:r w:rsidR="008672AF">
        <w:rPr>
          <w:sz w:val="22"/>
          <w:szCs w:val="22"/>
        </w:rPr>
        <w:t>, which provides a</w:t>
      </w:r>
      <w:r w:rsidR="00847C46" w:rsidRPr="00847C46">
        <w:rPr>
          <w:sz w:val="22"/>
          <w:szCs w:val="22"/>
        </w:rPr>
        <w:t xml:space="preserve"> synergized </w:t>
      </w:r>
      <w:r>
        <w:rPr>
          <w:sz w:val="22"/>
          <w:szCs w:val="22"/>
        </w:rPr>
        <w:t>approach</w:t>
      </w:r>
      <w:r w:rsidRPr="00847C46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>supporting different modes of operations and</w:t>
      </w:r>
      <w:r w:rsidR="008672AF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 xml:space="preserve">leveraging 3GPP and ETSI ISG MEC. This </w:t>
      </w:r>
      <w:r w:rsidRPr="008672AF">
        <w:rPr>
          <w:sz w:val="22"/>
          <w:szCs w:val="22"/>
        </w:rPr>
        <w:t>a</w:t>
      </w:r>
      <w:r>
        <w:rPr>
          <w:sz w:val="22"/>
          <w:szCs w:val="22"/>
        </w:rPr>
        <w:t>pproach</w:t>
      </w:r>
      <w:r w:rsidRPr="008672AF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 xml:space="preserve">is aligned with </w:t>
      </w:r>
      <w:r w:rsidR="00D36C9E">
        <w:rPr>
          <w:sz w:val="22"/>
          <w:szCs w:val="22"/>
        </w:rPr>
        <w:t xml:space="preserve">informative </w:t>
      </w:r>
      <w:r w:rsidR="008672AF" w:rsidRPr="008672AF">
        <w:rPr>
          <w:sz w:val="22"/>
          <w:szCs w:val="22"/>
        </w:rPr>
        <w:t>Annex C of 3GPP TS 23.558.</w:t>
      </w:r>
      <w:r w:rsidR="008672AF">
        <w:rPr>
          <w:sz w:val="22"/>
          <w:szCs w:val="22"/>
        </w:rPr>
        <w:t xml:space="preserve"> </w:t>
      </w:r>
      <w:r w:rsidR="00847C46" w:rsidRPr="00847C46">
        <w:rPr>
          <w:sz w:val="22"/>
          <w:szCs w:val="22"/>
        </w:rPr>
        <w:t xml:space="preserve">LINK to the ETSI white paper: </w:t>
      </w:r>
      <w:hyperlink r:id="rId16" w:history="1">
        <w:r w:rsidR="00847C46" w:rsidRPr="002E6029">
          <w:rPr>
            <w:rStyle w:val="Hyperlink"/>
            <w:sz w:val="22"/>
            <w:szCs w:val="22"/>
          </w:rPr>
          <w:t>https://www.etsi.org/images/files/ETSIWhitePapers/ETSI_wp36_Harmonizing-standards-for-edge-computing.pdf</w:t>
        </w:r>
      </w:hyperlink>
      <w:r w:rsidR="00847C46">
        <w:rPr>
          <w:sz w:val="22"/>
          <w:szCs w:val="22"/>
        </w:rPr>
        <w:t xml:space="preserve"> </w:t>
      </w:r>
    </w:p>
    <w:p w14:paraId="233A73E6" w14:textId="77777777" w:rsidR="00F55559" w:rsidRDefault="00F55559" w:rsidP="002455F1">
      <w:pPr>
        <w:rPr>
          <w:sz w:val="22"/>
          <w:szCs w:val="22"/>
        </w:rPr>
      </w:pPr>
    </w:p>
    <w:p w14:paraId="2A534233" w14:textId="0EE8B8ED" w:rsidR="00911477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4F8FD442" w14:textId="77777777" w:rsidR="0074325B" w:rsidRDefault="0074325B" w:rsidP="0074325B">
      <w:pPr>
        <w:pStyle w:val="ListParagraph"/>
        <w:spacing w:after="120"/>
        <w:rPr>
          <w:rFonts w:ascii="Arial" w:hAnsi="Arial" w:cs="Arial"/>
          <w:b/>
        </w:rPr>
      </w:pPr>
    </w:p>
    <w:p w14:paraId="233AFB23" w14:textId="6018C7C3" w:rsidR="002E211E" w:rsidRDefault="0074325B" w:rsidP="0074325B">
      <w:pPr>
        <w:pStyle w:val="ListParagraph"/>
        <w:spacing w:after="120"/>
        <w:ind w:left="0"/>
        <w:rPr>
          <w:sz w:val="22"/>
          <w:szCs w:val="22"/>
        </w:rPr>
      </w:pPr>
      <w:r w:rsidRPr="0074325B">
        <w:rPr>
          <w:sz w:val="22"/>
          <w:szCs w:val="22"/>
        </w:rPr>
        <w:t xml:space="preserve">ETSI ISG MEC kindly asks </w:t>
      </w:r>
      <w:r w:rsidR="00796D2E">
        <w:rPr>
          <w:sz w:val="22"/>
          <w:szCs w:val="22"/>
        </w:rPr>
        <w:t>3GPP SA5 and SA6</w:t>
      </w:r>
      <w:r w:rsidRPr="0074325B">
        <w:rPr>
          <w:sz w:val="22"/>
          <w:szCs w:val="22"/>
        </w:rPr>
        <w:t xml:space="preserve"> to consider the </w:t>
      </w:r>
      <w:r w:rsidR="00D012D1">
        <w:rPr>
          <w:sz w:val="22"/>
          <w:szCs w:val="22"/>
        </w:rPr>
        <w:t>above</w:t>
      </w:r>
      <w:r w:rsidR="00796D2E">
        <w:rPr>
          <w:sz w:val="22"/>
          <w:szCs w:val="22"/>
        </w:rPr>
        <w:t xml:space="preserve"> information</w:t>
      </w:r>
      <w:r>
        <w:rPr>
          <w:sz w:val="22"/>
          <w:szCs w:val="22"/>
        </w:rPr>
        <w:t>.</w:t>
      </w:r>
      <w:r w:rsidR="00847C46">
        <w:rPr>
          <w:sz w:val="22"/>
          <w:szCs w:val="22"/>
        </w:rPr>
        <w:t xml:space="preserve"> </w:t>
      </w:r>
      <w:r w:rsidR="002E211E" w:rsidRPr="00CF20C3">
        <w:rPr>
          <w:sz w:val="22"/>
          <w:szCs w:val="22"/>
        </w:rPr>
        <w:t xml:space="preserve">ETSI ISG MEC welcomes any further requests and considerations from </w:t>
      </w:r>
      <w:r w:rsidR="00796D2E">
        <w:rPr>
          <w:sz w:val="22"/>
          <w:szCs w:val="22"/>
        </w:rPr>
        <w:t>3GPP SA5 and SA6 on this topic</w:t>
      </w:r>
      <w:r w:rsidR="002E211E" w:rsidRPr="00CF20C3">
        <w:rPr>
          <w:sz w:val="22"/>
          <w:szCs w:val="22"/>
        </w:rPr>
        <w:t>.</w:t>
      </w:r>
    </w:p>
    <w:p w14:paraId="5DE376F9" w14:textId="77777777" w:rsidR="008672AF" w:rsidRDefault="008672AF" w:rsidP="0074325B">
      <w:pPr>
        <w:pStyle w:val="ListParagraph"/>
        <w:spacing w:after="120"/>
        <w:ind w:left="0"/>
        <w:rPr>
          <w:sz w:val="22"/>
          <w:szCs w:val="22"/>
        </w:rPr>
      </w:pPr>
    </w:p>
    <w:p w14:paraId="22D228C7" w14:textId="77777777" w:rsidR="008672AF" w:rsidRDefault="008672AF" w:rsidP="008672A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References:</w:t>
      </w:r>
    </w:p>
    <w:p w14:paraId="401F38B5" w14:textId="70D19303" w:rsidR="008672AF" w:rsidRPr="009709A3" w:rsidRDefault="008672AF" w:rsidP="008672AF">
      <w:pPr>
        <w:pStyle w:val="ListParagraph"/>
        <w:spacing w:after="120"/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Pr="009709A3">
        <w:rPr>
          <w:rFonts w:ascii="Arial" w:hAnsi="Arial" w:cs="Arial"/>
        </w:rPr>
        <w:t>ETSI GS MEC003: “Multi-access Edge Computing (MEC); Framework and Reference Architecture”</w:t>
      </w:r>
      <w:r w:rsidR="009709A3">
        <w:rPr>
          <w:rFonts w:ascii="Arial" w:hAnsi="Arial" w:cs="Arial"/>
        </w:rPr>
        <w:t xml:space="preserve"> </w:t>
      </w:r>
      <w:hyperlink r:id="rId17" w:history="1">
        <w:r w:rsidR="009709A3" w:rsidRPr="009709A3">
          <w:rPr>
            <w:rStyle w:val="Hyperlink"/>
            <w:rFonts w:ascii="Arial" w:hAnsi="Arial" w:cs="Arial"/>
            <w:sz w:val="18"/>
            <w:szCs w:val="18"/>
          </w:rPr>
          <w:t>https://www.etsi.org/deliver/etsi_gs/MEC/001_099/003/02.01.01_60/gs_MEC003v020101p.pdf</w:t>
        </w:r>
      </w:hyperlink>
      <w:r w:rsidR="009709A3" w:rsidRPr="009709A3">
        <w:rPr>
          <w:rFonts w:ascii="Arial" w:hAnsi="Arial" w:cs="Arial"/>
          <w:sz w:val="18"/>
          <w:szCs w:val="18"/>
        </w:rPr>
        <w:t xml:space="preserve"> </w:t>
      </w:r>
      <w:r w:rsidRPr="009709A3">
        <w:rPr>
          <w:rFonts w:ascii="Arial" w:hAnsi="Arial" w:cs="Arial"/>
        </w:rPr>
        <w:t xml:space="preserve"> </w:t>
      </w:r>
    </w:p>
    <w:p w14:paraId="081C192C" w14:textId="77777777" w:rsidR="008672AF" w:rsidRDefault="008672AF" w:rsidP="008672AF">
      <w:pPr>
        <w:pStyle w:val="ListParagraph"/>
        <w:spacing w:after="120"/>
        <w:ind w:left="1440" w:hanging="720"/>
        <w:rPr>
          <w:rFonts w:ascii="Arial" w:hAnsi="Arial" w:cs="Arial"/>
          <w:sz w:val="16"/>
          <w:szCs w:val="16"/>
        </w:rPr>
      </w:pPr>
    </w:p>
    <w:p w14:paraId="08CF4F20" w14:textId="026393AB" w:rsidR="008672AF" w:rsidRDefault="008672AF" w:rsidP="008672AF">
      <w:pPr>
        <w:pStyle w:val="ListParagraph"/>
        <w:spacing w:after="120"/>
        <w:ind w:left="1440" w:hanging="720"/>
        <w:rPr>
          <w:rFonts w:ascii="Arial" w:hAnsi="Arial" w:cs="Arial"/>
        </w:rPr>
      </w:pPr>
      <w:r w:rsidRPr="0037113B">
        <w:rPr>
          <w:rFonts w:ascii="Arial" w:hAnsi="Arial" w:cs="Arial"/>
        </w:rPr>
        <w:t>[2]</w:t>
      </w:r>
      <w:r w:rsidRPr="0037113B">
        <w:rPr>
          <w:rFonts w:ascii="Arial" w:hAnsi="Arial" w:cs="Arial"/>
        </w:rPr>
        <w:tab/>
      </w:r>
      <w:r w:rsidRPr="008672AF">
        <w:rPr>
          <w:rFonts w:ascii="Arial" w:hAnsi="Arial" w:cs="Arial"/>
        </w:rPr>
        <w:t>ETSI GS MEC0</w:t>
      </w:r>
      <w:r>
        <w:rPr>
          <w:rFonts w:ascii="Arial" w:hAnsi="Arial" w:cs="Arial"/>
        </w:rPr>
        <w:t>11:</w:t>
      </w:r>
      <w:r w:rsidRPr="008672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37113B">
        <w:rPr>
          <w:rFonts w:ascii="Arial" w:hAnsi="Arial" w:cs="Arial"/>
        </w:rPr>
        <w:t xml:space="preserve">Multi-access Edge Computing (MEC); </w:t>
      </w:r>
      <w:r w:rsidRPr="008672AF">
        <w:rPr>
          <w:rFonts w:ascii="Arial" w:hAnsi="Arial" w:cs="Arial"/>
        </w:rPr>
        <w:t>Edge Platform Application Enablement</w:t>
      </w:r>
      <w:r>
        <w:rPr>
          <w:rFonts w:ascii="Arial" w:hAnsi="Arial" w:cs="Arial"/>
        </w:rPr>
        <w:t>”</w:t>
      </w:r>
      <w:r w:rsidR="00FF1F63" w:rsidRPr="00FF1F63">
        <w:t xml:space="preserve"> </w:t>
      </w:r>
      <w:hyperlink r:id="rId18" w:history="1">
        <w:r w:rsidR="00FF1F63" w:rsidRPr="009709A3">
          <w:rPr>
            <w:rStyle w:val="Hyperlink"/>
            <w:rFonts w:ascii="Arial" w:hAnsi="Arial" w:cs="Arial"/>
            <w:sz w:val="18"/>
            <w:szCs w:val="18"/>
          </w:rPr>
          <w:t>https://www.etsi.org/deliver/etsi_gs/MEC/001_099/011/02.02.01_60/gs_MEC011v020201p.pdf</w:t>
        </w:r>
      </w:hyperlink>
      <w:r w:rsidR="00FF1F63">
        <w:rPr>
          <w:rFonts w:ascii="Arial" w:hAnsi="Arial" w:cs="Arial"/>
        </w:rPr>
        <w:t xml:space="preserve"> </w:t>
      </w:r>
    </w:p>
    <w:p w14:paraId="7A5826B7" w14:textId="72054082" w:rsidR="008672AF" w:rsidRPr="0074325B" w:rsidRDefault="00FF1F63" w:rsidP="0074325B">
      <w:pPr>
        <w:pStyle w:val="ListParagraph"/>
        <w:spacing w:after="120"/>
        <w:ind w:left="0"/>
        <w:rPr>
          <w:sz w:val="22"/>
          <w:szCs w:val="22"/>
        </w:rPr>
      </w:pPr>
      <w:r>
        <w:rPr>
          <w:rStyle w:val="Hyperlink"/>
          <w:rFonts w:ascii="Arial" w:hAnsi="Arial" w:cs="Arial"/>
          <w:sz w:val="16"/>
          <w:szCs w:val="16"/>
        </w:rPr>
        <w:t xml:space="preserve"> </w:t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8672A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75FDA07E" w14:textId="1FE64A07" w:rsidR="00A30A5E" w:rsidRDefault="00A30A5E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</w:t>
      </w:r>
      <w:r w:rsidR="00FD208B" w:rsidRPr="00724053">
        <w:rPr>
          <w:rFonts w:ascii="Arial" w:hAnsi="Arial" w:cs="Arial"/>
        </w:rPr>
        <w:t>#</w:t>
      </w:r>
      <w:r>
        <w:rPr>
          <w:rFonts w:ascii="Arial" w:hAnsi="Arial" w:cs="Arial"/>
        </w:rPr>
        <w:t>2</w:t>
      </w:r>
      <w:r w:rsidR="006303FF">
        <w:rPr>
          <w:rFonts w:ascii="Arial" w:hAnsi="Arial" w:cs="Arial"/>
        </w:rPr>
        <w:t>5</w:t>
      </w:r>
      <w:r w:rsidR="00FD208B" w:rsidRPr="00724053">
        <w:rPr>
          <w:rFonts w:ascii="Arial" w:hAnsi="Arial" w:cs="Arial"/>
        </w:rPr>
        <w:tab/>
      </w:r>
      <w:r w:rsidR="008672AF">
        <w:rPr>
          <w:rFonts w:ascii="Arial" w:hAnsi="Arial" w:cs="Arial"/>
        </w:rPr>
        <w:t>February 22-26</w:t>
      </w:r>
      <w:r w:rsidR="0028604E">
        <w:rPr>
          <w:rFonts w:ascii="Arial" w:hAnsi="Arial" w:cs="Arial"/>
        </w:rPr>
        <w:t>, 2021 (tbc.)</w:t>
      </w:r>
    </w:p>
    <w:p w14:paraId="164DB24A" w14:textId="36B64616" w:rsidR="008672AF" w:rsidRPr="008672AF" w:rsidRDefault="008672AF" w:rsidP="008672AF">
      <w:pPr>
        <w:spacing w:after="120"/>
        <w:ind w:left="720"/>
        <w:rPr>
          <w:rFonts w:ascii="Arial" w:hAnsi="Arial" w:cs="Arial"/>
        </w:rPr>
      </w:pPr>
      <w:r w:rsidRPr="008672AF">
        <w:rPr>
          <w:rFonts w:ascii="Arial" w:hAnsi="Arial" w:cs="Arial"/>
        </w:rPr>
        <w:t>MEC#26</w:t>
      </w:r>
      <w:r>
        <w:rPr>
          <w:rFonts w:ascii="Arial" w:hAnsi="Arial" w:cs="Arial"/>
        </w:rPr>
        <w:tab/>
        <w:t>April 26-30, 2021 (tbc)</w:t>
      </w:r>
    </w:p>
    <w:p w14:paraId="5DB844B4" w14:textId="0F9BA23B" w:rsidR="00A30A5E" w:rsidRDefault="00A30A5E" w:rsidP="00A30A5E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Weekly </w:t>
      </w:r>
      <w:r w:rsidR="006C0553">
        <w:rPr>
          <w:rFonts w:ascii="Arial" w:hAnsi="Arial" w:cs="Arial"/>
        </w:rPr>
        <w:t>c</w:t>
      </w:r>
      <w:r w:rsidR="008672AF">
        <w:rPr>
          <w:rFonts w:ascii="Arial" w:hAnsi="Arial" w:cs="Arial"/>
        </w:rPr>
        <w:t xml:space="preserve">alls on most Tuesdays, </w:t>
      </w:r>
      <w:r w:rsidR="008672AF" w:rsidRPr="008672AF">
        <w:rPr>
          <w:rFonts w:ascii="Arial" w:hAnsi="Arial" w:cs="Arial"/>
        </w:rPr>
        <w:t>noon UTC</w:t>
      </w:r>
      <w:r w:rsidR="006C0553">
        <w:rPr>
          <w:rFonts w:ascii="Arial" w:hAnsi="Arial" w:cs="Arial"/>
        </w:rPr>
        <w:t>.</w:t>
      </w:r>
    </w:p>
    <w:p w14:paraId="3BC0665A" w14:textId="77777777" w:rsidR="000072BC" w:rsidRDefault="000072BC" w:rsidP="007833A7">
      <w:pPr>
        <w:rPr>
          <w:rFonts w:ascii="Arial" w:hAnsi="Arial" w:cs="Arial"/>
        </w:rPr>
      </w:pPr>
    </w:p>
    <w:p w14:paraId="5F236BE0" w14:textId="77777777" w:rsidR="000072BC" w:rsidRDefault="000072BC" w:rsidP="007833A7">
      <w:pPr>
        <w:rPr>
          <w:rFonts w:ascii="Arial" w:hAnsi="Arial" w:cs="Arial"/>
        </w:rPr>
      </w:pPr>
    </w:p>
    <w:sectPr w:rsidR="000072BC" w:rsidSect="007F05C7">
      <w:headerReference w:type="default" r:id="rId19"/>
      <w:footerReference w:type="default" r:id="rId2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F21C3" w14:textId="77777777" w:rsidR="00A27A10" w:rsidRDefault="00A27A10" w:rsidP="00D9435B">
      <w:r>
        <w:separator/>
      </w:r>
    </w:p>
  </w:endnote>
  <w:endnote w:type="continuationSeparator" w:id="0">
    <w:p w14:paraId="45606767" w14:textId="77777777" w:rsidR="00A27A10" w:rsidRDefault="00A27A1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F1F63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F1F63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B61DF" w14:textId="77777777" w:rsidR="00A27A10" w:rsidRDefault="00A27A10" w:rsidP="00D9435B">
      <w:r>
        <w:separator/>
      </w:r>
    </w:p>
  </w:footnote>
  <w:footnote w:type="continuationSeparator" w:id="0">
    <w:p w14:paraId="0AFBFA76" w14:textId="77777777" w:rsidR="00A27A10" w:rsidRDefault="00A27A1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DEAC8" w14:textId="5D49EB44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20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B576E8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147C3B">
      <w:rPr>
        <w:rFonts w:ascii="Arial" w:hAnsi="Arial" w:cs="Arial"/>
        <w:b/>
        <w:sz w:val="28"/>
        <w:szCs w:val="28"/>
        <w:shd w:val="clear" w:color="auto" w:fill="DBE5F1"/>
      </w:rPr>
      <w:t>3</w:t>
    </w:r>
    <w:r w:rsidR="00FC747C">
      <w:rPr>
        <w:rFonts w:ascii="Arial" w:hAnsi="Arial" w:cs="Arial"/>
        <w:b/>
        <w:sz w:val="28"/>
        <w:szCs w:val="28"/>
        <w:shd w:val="clear" w:color="auto" w:fill="DBE5F1"/>
      </w:rPr>
      <w:t>93</w:t>
    </w:r>
    <w:r w:rsidR="004C671C">
      <w:rPr>
        <w:rFonts w:ascii="Arial" w:hAnsi="Arial" w:cs="Arial"/>
        <w:b/>
        <w:sz w:val="28"/>
        <w:szCs w:val="28"/>
        <w:shd w:val="clear" w:color="auto" w:fill="DBE5F1"/>
      </w:rPr>
      <w:t>r</w:t>
    </w:r>
    <w:r w:rsidR="00836CDB">
      <w:rPr>
        <w:rFonts w:ascii="Arial" w:hAnsi="Arial" w:cs="Arial"/>
        <w:b/>
        <w:sz w:val="28"/>
        <w:szCs w:val="28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F206C"/>
    <w:multiLevelType w:val="hybridMultilevel"/>
    <w:tmpl w:val="57223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AC1116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3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</w:num>
  <w:num w:numId="26">
    <w:abstractNumId w:val="21"/>
  </w:num>
  <w:num w:numId="27">
    <w:abstractNumId w:val="12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40CD8"/>
    <w:rsid w:val="00052AE8"/>
    <w:rsid w:val="00070D11"/>
    <w:rsid w:val="00075082"/>
    <w:rsid w:val="00081C77"/>
    <w:rsid w:val="000B7BA7"/>
    <w:rsid w:val="000C4CB6"/>
    <w:rsid w:val="000D5EF0"/>
    <w:rsid w:val="000F38CC"/>
    <w:rsid w:val="000F79B8"/>
    <w:rsid w:val="001114A3"/>
    <w:rsid w:val="001132AA"/>
    <w:rsid w:val="00123F81"/>
    <w:rsid w:val="00124881"/>
    <w:rsid w:val="00132731"/>
    <w:rsid w:val="00133705"/>
    <w:rsid w:val="001419E1"/>
    <w:rsid w:val="00147C3B"/>
    <w:rsid w:val="00147C57"/>
    <w:rsid w:val="00160B6B"/>
    <w:rsid w:val="00161B5B"/>
    <w:rsid w:val="001670D1"/>
    <w:rsid w:val="0018037B"/>
    <w:rsid w:val="00181471"/>
    <w:rsid w:val="00191D22"/>
    <w:rsid w:val="001B2D08"/>
    <w:rsid w:val="001B3934"/>
    <w:rsid w:val="001C30D5"/>
    <w:rsid w:val="001E6837"/>
    <w:rsid w:val="001F38EE"/>
    <w:rsid w:val="00215983"/>
    <w:rsid w:val="00216D13"/>
    <w:rsid w:val="0023200A"/>
    <w:rsid w:val="002455F1"/>
    <w:rsid w:val="002676F5"/>
    <w:rsid w:val="0028604E"/>
    <w:rsid w:val="00297B33"/>
    <w:rsid w:val="002B4BFE"/>
    <w:rsid w:val="002E211E"/>
    <w:rsid w:val="002F0FF9"/>
    <w:rsid w:val="002F5958"/>
    <w:rsid w:val="002F5CE6"/>
    <w:rsid w:val="002F6AD6"/>
    <w:rsid w:val="003050B4"/>
    <w:rsid w:val="003354CE"/>
    <w:rsid w:val="003361E0"/>
    <w:rsid w:val="00342B50"/>
    <w:rsid w:val="0036058F"/>
    <w:rsid w:val="0037113B"/>
    <w:rsid w:val="00380F48"/>
    <w:rsid w:val="00391AED"/>
    <w:rsid w:val="003B3A41"/>
    <w:rsid w:val="003D5716"/>
    <w:rsid w:val="003E78B0"/>
    <w:rsid w:val="004050E6"/>
    <w:rsid w:val="004124A2"/>
    <w:rsid w:val="00425D16"/>
    <w:rsid w:val="004312B4"/>
    <w:rsid w:val="0043193F"/>
    <w:rsid w:val="00451D22"/>
    <w:rsid w:val="004633B8"/>
    <w:rsid w:val="00463E5B"/>
    <w:rsid w:val="00482153"/>
    <w:rsid w:val="004950B1"/>
    <w:rsid w:val="004976E8"/>
    <w:rsid w:val="004A7CC3"/>
    <w:rsid w:val="004B1B1D"/>
    <w:rsid w:val="004C671C"/>
    <w:rsid w:val="004D1743"/>
    <w:rsid w:val="004F43CC"/>
    <w:rsid w:val="00503C30"/>
    <w:rsid w:val="00516885"/>
    <w:rsid w:val="005217C4"/>
    <w:rsid w:val="00521B98"/>
    <w:rsid w:val="0054410E"/>
    <w:rsid w:val="00551F4D"/>
    <w:rsid w:val="00552BE1"/>
    <w:rsid w:val="005550F8"/>
    <w:rsid w:val="00571482"/>
    <w:rsid w:val="00571B39"/>
    <w:rsid w:val="005754E2"/>
    <w:rsid w:val="00580D82"/>
    <w:rsid w:val="00587299"/>
    <w:rsid w:val="00595FAF"/>
    <w:rsid w:val="005979BF"/>
    <w:rsid w:val="005B115B"/>
    <w:rsid w:val="005B2013"/>
    <w:rsid w:val="005B5899"/>
    <w:rsid w:val="005D7F17"/>
    <w:rsid w:val="006017EC"/>
    <w:rsid w:val="00607155"/>
    <w:rsid w:val="00610CBA"/>
    <w:rsid w:val="00614859"/>
    <w:rsid w:val="00615568"/>
    <w:rsid w:val="00620AA5"/>
    <w:rsid w:val="006213C9"/>
    <w:rsid w:val="006303FF"/>
    <w:rsid w:val="00631480"/>
    <w:rsid w:val="00633993"/>
    <w:rsid w:val="00634258"/>
    <w:rsid w:val="00663F98"/>
    <w:rsid w:val="00666553"/>
    <w:rsid w:val="00676798"/>
    <w:rsid w:val="006863AA"/>
    <w:rsid w:val="0068648B"/>
    <w:rsid w:val="00686BEA"/>
    <w:rsid w:val="00697E54"/>
    <w:rsid w:val="006C0553"/>
    <w:rsid w:val="006E2130"/>
    <w:rsid w:val="00704C3A"/>
    <w:rsid w:val="007057B5"/>
    <w:rsid w:val="0070729E"/>
    <w:rsid w:val="0072015D"/>
    <w:rsid w:val="00723463"/>
    <w:rsid w:val="00724053"/>
    <w:rsid w:val="00724414"/>
    <w:rsid w:val="0074325B"/>
    <w:rsid w:val="00745E27"/>
    <w:rsid w:val="00773183"/>
    <w:rsid w:val="00776B64"/>
    <w:rsid w:val="007833A7"/>
    <w:rsid w:val="00796D2E"/>
    <w:rsid w:val="007A2855"/>
    <w:rsid w:val="007A3763"/>
    <w:rsid w:val="007A76F3"/>
    <w:rsid w:val="007D1439"/>
    <w:rsid w:val="007F05C7"/>
    <w:rsid w:val="008005D1"/>
    <w:rsid w:val="0080417D"/>
    <w:rsid w:val="008104F5"/>
    <w:rsid w:val="00825942"/>
    <w:rsid w:val="008321DA"/>
    <w:rsid w:val="00832E39"/>
    <w:rsid w:val="0083399D"/>
    <w:rsid w:val="00836CDB"/>
    <w:rsid w:val="00837E19"/>
    <w:rsid w:val="0084740A"/>
    <w:rsid w:val="00847C46"/>
    <w:rsid w:val="008629A9"/>
    <w:rsid w:val="008672AF"/>
    <w:rsid w:val="0086791B"/>
    <w:rsid w:val="008745A4"/>
    <w:rsid w:val="00886E95"/>
    <w:rsid w:val="00887234"/>
    <w:rsid w:val="00893560"/>
    <w:rsid w:val="00894C4E"/>
    <w:rsid w:val="008B086E"/>
    <w:rsid w:val="008B1E52"/>
    <w:rsid w:val="008C05A6"/>
    <w:rsid w:val="008C1C35"/>
    <w:rsid w:val="008C39F2"/>
    <w:rsid w:val="008D3368"/>
    <w:rsid w:val="008D5477"/>
    <w:rsid w:val="0091037B"/>
    <w:rsid w:val="00911477"/>
    <w:rsid w:val="00912D71"/>
    <w:rsid w:val="00913CAE"/>
    <w:rsid w:val="00916087"/>
    <w:rsid w:val="0092629C"/>
    <w:rsid w:val="00942564"/>
    <w:rsid w:val="009626F4"/>
    <w:rsid w:val="009709A3"/>
    <w:rsid w:val="0098765E"/>
    <w:rsid w:val="0098767E"/>
    <w:rsid w:val="00993435"/>
    <w:rsid w:val="009A4A70"/>
    <w:rsid w:val="009A7D42"/>
    <w:rsid w:val="009B7E8A"/>
    <w:rsid w:val="009C138D"/>
    <w:rsid w:val="009E5430"/>
    <w:rsid w:val="009E7F20"/>
    <w:rsid w:val="009F0351"/>
    <w:rsid w:val="009F0561"/>
    <w:rsid w:val="009F5DF9"/>
    <w:rsid w:val="009F6D34"/>
    <w:rsid w:val="00A127A0"/>
    <w:rsid w:val="00A16C53"/>
    <w:rsid w:val="00A1766D"/>
    <w:rsid w:val="00A27A10"/>
    <w:rsid w:val="00A30A5E"/>
    <w:rsid w:val="00A5197D"/>
    <w:rsid w:val="00A54E0D"/>
    <w:rsid w:val="00A604BE"/>
    <w:rsid w:val="00A61734"/>
    <w:rsid w:val="00A63EB2"/>
    <w:rsid w:val="00A8174A"/>
    <w:rsid w:val="00A81CDA"/>
    <w:rsid w:val="00A87555"/>
    <w:rsid w:val="00AB1B18"/>
    <w:rsid w:val="00AB4705"/>
    <w:rsid w:val="00AB6D9B"/>
    <w:rsid w:val="00AE08E4"/>
    <w:rsid w:val="00AF171F"/>
    <w:rsid w:val="00AF68B5"/>
    <w:rsid w:val="00B020B5"/>
    <w:rsid w:val="00B22603"/>
    <w:rsid w:val="00B47408"/>
    <w:rsid w:val="00B576E8"/>
    <w:rsid w:val="00B63641"/>
    <w:rsid w:val="00B703A5"/>
    <w:rsid w:val="00B73623"/>
    <w:rsid w:val="00B8172A"/>
    <w:rsid w:val="00B837B4"/>
    <w:rsid w:val="00B91A77"/>
    <w:rsid w:val="00BA0F82"/>
    <w:rsid w:val="00BA51EC"/>
    <w:rsid w:val="00BB5244"/>
    <w:rsid w:val="00BB558D"/>
    <w:rsid w:val="00BB5897"/>
    <w:rsid w:val="00BC3FF8"/>
    <w:rsid w:val="00BD2C71"/>
    <w:rsid w:val="00BD48A0"/>
    <w:rsid w:val="00BE1F38"/>
    <w:rsid w:val="00BE4291"/>
    <w:rsid w:val="00BE73E3"/>
    <w:rsid w:val="00BE7AFE"/>
    <w:rsid w:val="00C04D8B"/>
    <w:rsid w:val="00C15BAD"/>
    <w:rsid w:val="00C166CD"/>
    <w:rsid w:val="00C20294"/>
    <w:rsid w:val="00C24E24"/>
    <w:rsid w:val="00C25EA4"/>
    <w:rsid w:val="00C55C2D"/>
    <w:rsid w:val="00C666BB"/>
    <w:rsid w:val="00C67710"/>
    <w:rsid w:val="00C75F49"/>
    <w:rsid w:val="00C76D35"/>
    <w:rsid w:val="00C77A87"/>
    <w:rsid w:val="00C92D42"/>
    <w:rsid w:val="00CA135C"/>
    <w:rsid w:val="00CC0049"/>
    <w:rsid w:val="00CC43C6"/>
    <w:rsid w:val="00CE35D5"/>
    <w:rsid w:val="00CF20C3"/>
    <w:rsid w:val="00CF7D63"/>
    <w:rsid w:val="00D012D1"/>
    <w:rsid w:val="00D060D4"/>
    <w:rsid w:val="00D13398"/>
    <w:rsid w:val="00D36C9E"/>
    <w:rsid w:val="00D45577"/>
    <w:rsid w:val="00D530EC"/>
    <w:rsid w:val="00D7374C"/>
    <w:rsid w:val="00D75206"/>
    <w:rsid w:val="00D83E24"/>
    <w:rsid w:val="00D92D8D"/>
    <w:rsid w:val="00D9435B"/>
    <w:rsid w:val="00DA185D"/>
    <w:rsid w:val="00DA65AB"/>
    <w:rsid w:val="00DD314A"/>
    <w:rsid w:val="00DD4156"/>
    <w:rsid w:val="00DE4DB9"/>
    <w:rsid w:val="00DF6ED5"/>
    <w:rsid w:val="00E00EF0"/>
    <w:rsid w:val="00E02710"/>
    <w:rsid w:val="00E06E1E"/>
    <w:rsid w:val="00E4693D"/>
    <w:rsid w:val="00E512A6"/>
    <w:rsid w:val="00E71ACA"/>
    <w:rsid w:val="00E84629"/>
    <w:rsid w:val="00EA0019"/>
    <w:rsid w:val="00EA39C8"/>
    <w:rsid w:val="00EA66B5"/>
    <w:rsid w:val="00EB16B6"/>
    <w:rsid w:val="00EB1C87"/>
    <w:rsid w:val="00EB2871"/>
    <w:rsid w:val="00EB4313"/>
    <w:rsid w:val="00EC46F3"/>
    <w:rsid w:val="00EE1B89"/>
    <w:rsid w:val="00EE3F19"/>
    <w:rsid w:val="00EE7092"/>
    <w:rsid w:val="00EF607B"/>
    <w:rsid w:val="00F11466"/>
    <w:rsid w:val="00F11AA5"/>
    <w:rsid w:val="00F12615"/>
    <w:rsid w:val="00F24966"/>
    <w:rsid w:val="00F27D12"/>
    <w:rsid w:val="00F4203C"/>
    <w:rsid w:val="00F55559"/>
    <w:rsid w:val="00F57C64"/>
    <w:rsid w:val="00F6195B"/>
    <w:rsid w:val="00F75524"/>
    <w:rsid w:val="00F803F9"/>
    <w:rsid w:val="00F81179"/>
    <w:rsid w:val="00F81BEC"/>
    <w:rsid w:val="00F9024E"/>
    <w:rsid w:val="00F94ACC"/>
    <w:rsid w:val="00FB08D5"/>
    <w:rsid w:val="00FC747C"/>
    <w:rsid w:val="00FD208B"/>
    <w:rsid w:val="00FE1943"/>
    <w:rsid w:val="00FF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styleId="UnresolvedMention">
    <w:name w:val="Unresolved Mention"/>
    <w:basedOn w:val="DefaultParagraphFont"/>
    <w:uiPriority w:val="99"/>
    <w:semiHidden/>
    <w:unhideWhenUsed/>
    <w:rsid w:val="009709A3"/>
    <w:rPr>
      <w:color w:val="605E5C"/>
      <w:shd w:val="clear" w:color="auto" w:fill="E1DFDD"/>
    </w:rPr>
  </w:style>
  <w:style w:type="character" w:customStyle="1" w:styleId="TableTextChar">
    <w:name w:val="Table Text Char"/>
    <w:link w:val="TableText"/>
    <w:uiPriority w:val="19"/>
    <w:locked/>
    <w:rsid w:val="00773183"/>
    <w:rPr>
      <w:rFonts w:ascii="Arial" w:eastAsia="SimSun" w:hAnsi="Arial" w:cs="Arial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773183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 w:cs="Arial"/>
      <w:sz w:val="22"/>
      <w:szCs w:val="22"/>
      <w:lang w:eastAsia="de-DE"/>
    </w:rPr>
  </w:style>
  <w:style w:type="paragraph" w:customStyle="1" w:styleId="CRCoverPage">
    <w:name w:val="CR Cover Page"/>
    <w:rsid w:val="00773183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hyperlink" Target="https://www.etsi.org/deliver/etsi_gs/MEC/001_099/011/02.02.01_60/gs_MEC011v020201p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sami.kekki@huawei.com" TargetMode="External"/><Relationship Id="rId17" Type="http://schemas.openxmlformats.org/officeDocument/2006/relationships/hyperlink" Target="https://www.etsi.org/deliver/etsi_gs/MEC/001_099/003/02.01.01_60/gs_MEC003v020101p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images/files/ETSIWhitePapers/ETSI_wp36_Harmonizing-standards-for-edge-computing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.reznik@hpe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hantal.bonardi@etsi.or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rio.sabella@intel.com" TargetMode="Externa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C73F7B88E764A7796B01E4A8AA7B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229F0-5EBA-4100-A8E3-BE772973C978}"/>
      </w:docPartPr>
      <w:docPartBody>
        <w:p w:rsidR="00000000" w:rsidRDefault="004875B4" w:rsidP="004875B4">
          <w:pPr>
            <w:pStyle w:val="9C73F7B88E764A7796B01E4A8AA7B1E1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B4"/>
    <w:rsid w:val="0048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75B4"/>
  </w:style>
  <w:style w:type="paragraph" w:customStyle="1" w:styleId="9C73F7B88E764A7796B01E4A8AA7B1E1">
    <w:name w:val="9C73F7B88E764A7796B01E4A8AA7B1E1"/>
    <w:rsid w:val="004875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8A04A7-F7DA-4207-8280-236B54E653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CTPClassification=CTP_NT</cp:keywords>
  <dc:description>20110621 - Template upated:1- L&amp;R margins set to 2cm 2-Header table left indent set to 0</dc:description>
  <cp:lastModifiedBy>28.541_CR0423_(Rel-17)_eNRM</cp:lastModifiedBy>
  <cp:revision>2</cp:revision>
  <cp:lastPrinted>2010-12-06T15:51:00Z</cp:lastPrinted>
  <dcterms:created xsi:type="dcterms:W3CDTF">2021-02-17T09:38:00Z</dcterms:created>
  <dcterms:modified xsi:type="dcterms:W3CDTF">2021-02-17T09:38:00Z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